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F0D65" w14:textId="1DC64574"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Інформація </w:t>
      </w:r>
    </w:p>
    <w:p w14:paraId="141F50D8" w14:textId="77777777"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 стан роботи закладів дошкільної освіти </w:t>
      </w:r>
    </w:p>
    <w:p w14:paraId="05AAFE57" w14:textId="77777777" w:rsidR="007C4ED1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Нововолинської </w:t>
      </w:r>
      <w:r w:rsidR="007C4ED1">
        <w:rPr>
          <w:rFonts w:ascii="Times New Roman" w:hAnsi="Times New Roman" w:cs="Times New Roman"/>
          <w:sz w:val="28"/>
        </w:rPr>
        <w:t>міської територіальної громади</w:t>
      </w:r>
    </w:p>
    <w:p w14:paraId="5A633BD2" w14:textId="08F6F894"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умовах воєнного стану</w:t>
      </w:r>
    </w:p>
    <w:p w14:paraId="06E28FA3" w14:textId="3CAD11D1" w:rsidR="00607C04" w:rsidRDefault="00607C04" w:rsidP="00607C04">
      <w:pPr>
        <w:spacing w:after="0"/>
        <w:jc w:val="center"/>
        <w:rPr>
          <w:rFonts w:ascii="Times New Roman" w:hAnsi="Times New Roman" w:cs="Times New Roman"/>
          <w:sz w:val="28"/>
        </w:rPr>
      </w:pPr>
    </w:p>
    <w:p w14:paraId="35658159" w14:textId="77777777" w:rsidR="00607C04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Дошкільна освіта – обов’язкова первинна складова системи безперервної освіти в Україні. Її якість визначається такими </w:t>
      </w:r>
      <w:r w:rsidRPr="009347B5">
        <w:rPr>
          <w:rFonts w:ascii="Times New Roman" w:hAnsi="Times New Roman" w:cs="Times New Roman"/>
          <w:color w:val="000000" w:themeColor="text1"/>
          <w:sz w:val="28"/>
        </w:rPr>
        <w:t>напрямами</w:t>
      </w:r>
      <w:r>
        <w:rPr>
          <w:rFonts w:ascii="Times New Roman" w:hAnsi="Times New Roman" w:cs="Times New Roman"/>
          <w:sz w:val="28"/>
        </w:rPr>
        <w:t>: нормативно-правове, методичне, фінансове, матеріально-технічне забезпечення; укомплектованість кадрами, сформованість життєвих компетенцій у дітей перед вступом до школи. Цьогоріч додався ще один важливий напрям – створення умов для безпечного освітнього середовища.</w:t>
      </w:r>
    </w:p>
    <w:p w14:paraId="790B251E" w14:textId="77777777" w:rsidR="007C4ED1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Із 24.02.2022 року було призупинено діяльність закладів дошкільної освіти у зв’язку з введенням воєнного стану в Україні. </w:t>
      </w:r>
    </w:p>
    <w:p w14:paraId="0F9FF0F8" w14:textId="2966FB4A" w:rsidR="001A3923" w:rsidRDefault="00607C04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виконання розпорядження міського голови від 09.05.2022 року № 47-р, після проведення ремонтних робіт підвальних приміщень для використання їх як найпростіші укриття було відновлено діяльність 5 Нововолинських </w:t>
      </w:r>
      <w:r w:rsidR="007C4ED1">
        <w:rPr>
          <w:rFonts w:ascii="Times New Roman" w:hAnsi="Times New Roman" w:cs="Times New Roman"/>
          <w:sz w:val="28"/>
        </w:rPr>
        <w:t>закладів дошкільної освіти</w:t>
      </w:r>
      <w:r w:rsidR="001A3923">
        <w:rPr>
          <w:rFonts w:ascii="Times New Roman" w:hAnsi="Times New Roman" w:cs="Times New Roman"/>
          <w:sz w:val="28"/>
        </w:rPr>
        <w:t>:</w:t>
      </w:r>
    </w:p>
    <w:p w14:paraId="24DBB2CE" w14:textId="77777777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- 24.05.2022 року – Нововолинський ЗДО №7;</w:t>
      </w:r>
    </w:p>
    <w:p w14:paraId="239E4510" w14:textId="77777777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- 01.06.2022 року – Нововолинські ЗДО №№ 4, 5;</w:t>
      </w:r>
    </w:p>
    <w:p w14:paraId="07ECDE08" w14:textId="7F780447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- 05.09.2022 року – Нововолинський ЗДО №8;</w:t>
      </w:r>
    </w:p>
    <w:p w14:paraId="20896AA1" w14:textId="6E270524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- 03.10.2022 року – Нововолинський ЗДО №6.</w:t>
      </w:r>
    </w:p>
    <w:p w14:paraId="69FD2CD6" w14:textId="369303D8" w:rsidR="007C4ED1" w:rsidRDefault="007C4ED1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проведення ремонтних робіт та оснащення найпростіших укриттів із міського бюджету було використано:</w:t>
      </w:r>
    </w:p>
    <w:p w14:paraId="1068FB7D" w14:textId="576EC5EA"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№4 – 300 389,62 грн.;</w:t>
      </w:r>
    </w:p>
    <w:p w14:paraId="4FAB91A6" w14:textId="3A4C7F03"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№5 – 231 581,10 грн.;</w:t>
      </w:r>
    </w:p>
    <w:p w14:paraId="23B1758D" w14:textId="0A2C7BAD"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№6 – 549 177,67 грн.;</w:t>
      </w:r>
    </w:p>
    <w:p w14:paraId="67914C2D" w14:textId="338534EF"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№7 – 279 971,63 грн.;</w:t>
      </w:r>
    </w:p>
    <w:p w14:paraId="184C7FFB" w14:textId="4D5E3597" w:rsidR="007C4ED1" w:rsidRDefault="007C4ED1" w:rsidP="007C4ED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 ЗДО №8 – 222 364,50 грн.</w:t>
      </w:r>
    </w:p>
    <w:p w14:paraId="56916234" w14:textId="38052CB8" w:rsidR="00607C04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Із</w:t>
      </w:r>
      <w:r w:rsidR="00607C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початку нового</w:t>
      </w:r>
      <w:r w:rsidR="007C4ED1">
        <w:rPr>
          <w:rFonts w:ascii="Times New Roman" w:hAnsi="Times New Roman" w:cs="Times New Roman"/>
          <w:sz w:val="28"/>
        </w:rPr>
        <w:t xml:space="preserve"> 2022/2023 </w:t>
      </w:r>
      <w:r>
        <w:rPr>
          <w:rFonts w:ascii="Times New Roman" w:hAnsi="Times New Roman" w:cs="Times New Roman"/>
          <w:sz w:val="28"/>
        </w:rPr>
        <w:t xml:space="preserve"> навчального року у тих закладах, що відновили свою діяльність, функціонує – 51 група, яку відвідує </w:t>
      </w:r>
      <w:r w:rsidR="007C4ED1">
        <w:rPr>
          <w:rFonts w:ascii="Times New Roman" w:hAnsi="Times New Roman" w:cs="Times New Roman"/>
          <w:sz w:val="28"/>
        </w:rPr>
        <w:t>695</w:t>
      </w:r>
      <w:r>
        <w:rPr>
          <w:rFonts w:ascii="Times New Roman" w:hAnsi="Times New Roman" w:cs="Times New Roman"/>
          <w:sz w:val="28"/>
        </w:rPr>
        <w:t xml:space="preserve"> дітей, у тому числі – 98 дітей із числа </w:t>
      </w:r>
      <w:r w:rsidR="007C4ED1">
        <w:rPr>
          <w:rFonts w:ascii="Times New Roman" w:hAnsi="Times New Roman" w:cs="Times New Roman"/>
          <w:sz w:val="28"/>
        </w:rPr>
        <w:t>внутрішньо переміщених осіб</w:t>
      </w:r>
      <w:r>
        <w:rPr>
          <w:rFonts w:ascii="Times New Roman" w:hAnsi="Times New Roman" w:cs="Times New Roman"/>
          <w:sz w:val="28"/>
        </w:rPr>
        <w:t>. За рекомендаціями МОН України (лист № 1/8504-22 «Про окремі питання діяльності закладів дошкільної освіти у 2022/2023 навчальному році») нормативна кількість дітей зменшилась і становить:</w:t>
      </w:r>
    </w:p>
    <w:p w14:paraId="2328F972" w14:textId="526AAC46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для дітей віком від 1 до 3-х років – до 10 осіб;</w:t>
      </w:r>
    </w:p>
    <w:p w14:paraId="615FDCC8" w14:textId="596E3EF3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для дітей віком від 3-х до 6(7) років – до 15 осіб.</w:t>
      </w:r>
    </w:p>
    <w:p w14:paraId="7571E59D" w14:textId="2D140C05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Натомість рекомендовано збільшити кількість працівників, які повинні постійно перебувати з дітьми:</w:t>
      </w:r>
    </w:p>
    <w:p w14:paraId="6EB51679" w14:textId="642694E6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 вихователі на кожну зміну;</w:t>
      </w:r>
    </w:p>
    <w:p w14:paraId="372B189E" w14:textId="5C59CA06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 помічники вихователів.</w:t>
      </w:r>
    </w:p>
    <w:p w14:paraId="7BA8283C" w14:textId="172CD950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Загалом на цей час до роботи з дітьми задіяно 117 педагогічних працівників (вихователі, музичні керівники, учителі-логопеди, практичні психологи, асистенти вихователів, вихователі-методисти).</w:t>
      </w:r>
    </w:p>
    <w:p w14:paraId="2E998F6E" w14:textId="3C3AB69C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режимі простою без вини працівників працюють заклади дошкільної освіти Нововолинські ЗДО №№ 1, 2, 3, 9  та </w:t>
      </w:r>
      <w:proofErr w:type="spellStart"/>
      <w:r>
        <w:rPr>
          <w:rFonts w:ascii="Times New Roman" w:hAnsi="Times New Roman" w:cs="Times New Roman"/>
          <w:sz w:val="28"/>
        </w:rPr>
        <w:t>Грибовицький</w:t>
      </w:r>
      <w:proofErr w:type="spellEnd"/>
      <w:r>
        <w:rPr>
          <w:rFonts w:ascii="Times New Roman" w:hAnsi="Times New Roman" w:cs="Times New Roman"/>
          <w:sz w:val="28"/>
        </w:rPr>
        <w:t xml:space="preserve"> ЗДО, </w:t>
      </w:r>
      <w:proofErr w:type="spellStart"/>
      <w:r>
        <w:rPr>
          <w:rFonts w:ascii="Times New Roman" w:hAnsi="Times New Roman" w:cs="Times New Roman"/>
          <w:sz w:val="28"/>
        </w:rPr>
        <w:t>Низкиничівський</w:t>
      </w:r>
      <w:proofErr w:type="spellEnd"/>
      <w:r>
        <w:rPr>
          <w:rFonts w:ascii="Times New Roman" w:hAnsi="Times New Roman" w:cs="Times New Roman"/>
          <w:sz w:val="28"/>
        </w:rPr>
        <w:t xml:space="preserve"> ЗДО, </w:t>
      </w:r>
      <w:proofErr w:type="spellStart"/>
      <w:r>
        <w:rPr>
          <w:rFonts w:ascii="Times New Roman" w:hAnsi="Times New Roman" w:cs="Times New Roman"/>
          <w:sz w:val="28"/>
        </w:rPr>
        <w:t>Тишковичівський</w:t>
      </w:r>
      <w:proofErr w:type="spellEnd"/>
      <w:r>
        <w:rPr>
          <w:rFonts w:ascii="Times New Roman" w:hAnsi="Times New Roman" w:cs="Times New Roman"/>
          <w:sz w:val="28"/>
        </w:rPr>
        <w:t xml:space="preserve"> ЗДО</w:t>
      </w:r>
      <w:r w:rsidR="004170BB">
        <w:rPr>
          <w:rFonts w:ascii="Times New Roman" w:hAnsi="Times New Roman" w:cs="Times New Roman"/>
          <w:sz w:val="28"/>
        </w:rPr>
        <w:t>.</w:t>
      </w:r>
    </w:p>
    <w:p w14:paraId="3536B4F7" w14:textId="40F9A0E7" w:rsidR="004170BB" w:rsidRDefault="004170BB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Завершуються ремонтні роботи укриттів у Нововолинському ЗДО №9, </w:t>
      </w:r>
      <w:proofErr w:type="spellStart"/>
      <w:r>
        <w:rPr>
          <w:rFonts w:ascii="Times New Roman" w:hAnsi="Times New Roman" w:cs="Times New Roman"/>
          <w:sz w:val="28"/>
        </w:rPr>
        <w:t>Тишковичівському</w:t>
      </w:r>
      <w:proofErr w:type="spellEnd"/>
      <w:r>
        <w:rPr>
          <w:rFonts w:ascii="Times New Roman" w:hAnsi="Times New Roman" w:cs="Times New Roman"/>
          <w:sz w:val="28"/>
        </w:rPr>
        <w:t xml:space="preserve"> ЗДО. </w:t>
      </w:r>
      <w:r w:rsidR="009347B5">
        <w:rPr>
          <w:rFonts w:ascii="Times New Roman" w:hAnsi="Times New Roman" w:cs="Times New Roman"/>
          <w:sz w:val="28"/>
        </w:rPr>
        <w:t>Відбулась</w:t>
      </w:r>
      <w:r w:rsidR="00D35EB2">
        <w:rPr>
          <w:rFonts w:ascii="Times New Roman" w:hAnsi="Times New Roman" w:cs="Times New Roman"/>
          <w:sz w:val="28"/>
        </w:rPr>
        <w:t xml:space="preserve"> </w:t>
      </w:r>
      <w:r w:rsidR="00606860">
        <w:rPr>
          <w:rFonts w:ascii="Times New Roman" w:hAnsi="Times New Roman" w:cs="Times New Roman"/>
          <w:sz w:val="28"/>
        </w:rPr>
        <w:t xml:space="preserve">процедура </w:t>
      </w:r>
      <w:r w:rsidR="005A4991">
        <w:rPr>
          <w:rFonts w:ascii="Times New Roman" w:hAnsi="Times New Roman" w:cs="Times New Roman"/>
          <w:sz w:val="28"/>
        </w:rPr>
        <w:t>розкриття тендерних пропозицій для проведення ремонту підвального приміщення у Нововолинському ЗДО № 1.</w:t>
      </w:r>
    </w:p>
    <w:p w14:paraId="78A1B2CD" w14:textId="2332C7C8" w:rsidR="005A4991" w:rsidRDefault="000A7EFD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Частина працівників та вихованців</w:t>
      </w:r>
      <w:r w:rsidR="00F17B7A">
        <w:rPr>
          <w:rFonts w:ascii="Times New Roman" w:hAnsi="Times New Roman" w:cs="Times New Roman"/>
          <w:sz w:val="28"/>
        </w:rPr>
        <w:t xml:space="preserve"> Нововолинських </w:t>
      </w:r>
      <w:r w:rsidR="007C4ED1">
        <w:rPr>
          <w:rFonts w:ascii="Times New Roman" w:hAnsi="Times New Roman" w:cs="Times New Roman"/>
          <w:sz w:val="28"/>
        </w:rPr>
        <w:t>закладів дошкільної освіти</w:t>
      </w:r>
      <w:r w:rsidR="00F17B7A">
        <w:rPr>
          <w:rFonts w:ascii="Times New Roman" w:hAnsi="Times New Roman" w:cs="Times New Roman"/>
          <w:sz w:val="28"/>
        </w:rPr>
        <w:t xml:space="preserve"> на підставі наказу управління освіти № 186 від 31.08.2022 року «Про тимчасове переведення працівників та вихованців закладів дошкільної освіти Нововолинської міської територіальної громади» переведені у чергові ЗДО №№ 4, 5, 6, 7, 8.</w:t>
      </w:r>
    </w:p>
    <w:p w14:paraId="70531F94" w14:textId="3B662976"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оперативними даними директорів 12 закладів дошкільної освіти станом на 01.09.2022 року </w:t>
      </w:r>
      <w:proofErr w:type="spellStart"/>
      <w:r>
        <w:rPr>
          <w:rFonts w:ascii="Times New Roman" w:hAnsi="Times New Roman" w:cs="Times New Roman"/>
          <w:sz w:val="28"/>
        </w:rPr>
        <w:t>списковий</w:t>
      </w:r>
      <w:proofErr w:type="spellEnd"/>
      <w:r>
        <w:rPr>
          <w:rFonts w:ascii="Times New Roman" w:hAnsi="Times New Roman" w:cs="Times New Roman"/>
          <w:sz w:val="28"/>
        </w:rPr>
        <w:t xml:space="preserve"> склад дітей становить 15</w:t>
      </w:r>
      <w:r w:rsidR="007C4ED1">
        <w:rPr>
          <w:rFonts w:ascii="Times New Roman" w:hAnsi="Times New Roman" w:cs="Times New Roman"/>
          <w:sz w:val="28"/>
        </w:rPr>
        <w:t>79</w:t>
      </w:r>
      <w:r>
        <w:rPr>
          <w:rFonts w:ascii="Times New Roman" w:hAnsi="Times New Roman" w:cs="Times New Roman"/>
          <w:sz w:val="28"/>
        </w:rPr>
        <w:t xml:space="preserve"> осіб</w:t>
      </w:r>
      <w:r w:rsidR="007C4ED1">
        <w:rPr>
          <w:rFonts w:ascii="Times New Roman" w:hAnsi="Times New Roman" w:cs="Times New Roman"/>
          <w:sz w:val="28"/>
        </w:rPr>
        <w:t xml:space="preserve"> (мережа додається)</w:t>
      </w:r>
      <w:r>
        <w:rPr>
          <w:rFonts w:ascii="Times New Roman" w:hAnsi="Times New Roman" w:cs="Times New Roman"/>
          <w:sz w:val="28"/>
        </w:rPr>
        <w:t>, однак заклади, які відновили свою роботу, можуть прийняти лише частину вихованців через обмежену нормативну наповнюваність груп.</w:t>
      </w:r>
    </w:p>
    <w:p w14:paraId="5655E9B0" w14:textId="7DB2B977"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всіх функціонуючих закладах дошкільної освіти видано накази про комплектування груп. Розроблено заходи щодо забезпечення якості дошкільної освіти в умовах воєнного стану.</w:t>
      </w:r>
    </w:p>
    <w:p w14:paraId="4C8216A5" w14:textId="61F93AB7" w:rsidR="00F17B7A" w:rsidRDefault="00F17B7A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Зокрема напередодні нового 2022/2023 навчального року проведено с</w:t>
      </w:r>
      <w:r w:rsidR="007C4ED1">
        <w:rPr>
          <w:rFonts w:ascii="Times New Roman" w:hAnsi="Times New Roman" w:cs="Times New Roman"/>
          <w:sz w:val="28"/>
        </w:rPr>
        <w:t>екційні</w:t>
      </w:r>
      <w:r>
        <w:rPr>
          <w:rFonts w:ascii="Times New Roman" w:hAnsi="Times New Roman" w:cs="Times New Roman"/>
          <w:sz w:val="28"/>
        </w:rPr>
        <w:t xml:space="preserve"> консультативні засідання та </w:t>
      </w:r>
      <w:proofErr w:type="spellStart"/>
      <w:r>
        <w:rPr>
          <w:rFonts w:ascii="Times New Roman" w:hAnsi="Times New Roman" w:cs="Times New Roman"/>
          <w:sz w:val="28"/>
        </w:rPr>
        <w:t>настановчі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інструктивно</w:t>
      </w:r>
      <w:proofErr w:type="spellEnd"/>
      <w:r>
        <w:rPr>
          <w:rFonts w:ascii="Times New Roman" w:hAnsi="Times New Roman" w:cs="Times New Roman"/>
          <w:sz w:val="28"/>
        </w:rPr>
        <w:t>-методичні наради для директорів і вихователів-методистів.</w:t>
      </w:r>
    </w:p>
    <w:p w14:paraId="5FB578B9" w14:textId="29AFA4A6" w:rsidR="00F17B7A" w:rsidRDefault="00F17B7A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Розроблені плани </w:t>
      </w:r>
      <w:r w:rsidR="007C4ED1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а маршрути евакуації учасників освітнього процесу в укриття. Для дітей персоналу </w:t>
      </w:r>
      <w:proofErr w:type="spellStart"/>
      <w:r>
        <w:rPr>
          <w:rFonts w:ascii="Times New Roman" w:hAnsi="Times New Roman" w:cs="Times New Roman"/>
          <w:sz w:val="28"/>
        </w:rPr>
        <w:t>розподілен</w:t>
      </w:r>
      <w:r w:rsidR="004A5900">
        <w:rPr>
          <w:rFonts w:ascii="Times New Roman" w:hAnsi="Times New Roman" w:cs="Times New Roman"/>
          <w:sz w:val="28"/>
        </w:rPr>
        <w:t>о</w:t>
      </w:r>
      <w:proofErr w:type="spellEnd"/>
      <w:r w:rsidR="004A590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місця</w:t>
      </w:r>
      <w:r w:rsidR="004A5900">
        <w:rPr>
          <w:rFonts w:ascii="Times New Roman" w:hAnsi="Times New Roman" w:cs="Times New Roman"/>
          <w:sz w:val="28"/>
        </w:rPr>
        <w:t xml:space="preserve"> розташування в укриттях. Із педагогічними і технічними працівниками проведено інструктажі відповідно до методичних рекомендацій щодо здійснення освітньої діяльності з питань дошкільної освіти</w:t>
      </w:r>
      <w:r>
        <w:rPr>
          <w:rFonts w:ascii="Times New Roman" w:hAnsi="Times New Roman" w:cs="Times New Roman"/>
          <w:sz w:val="28"/>
        </w:rPr>
        <w:t xml:space="preserve"> </w:t>
      </w:r>
      <w:r w:rsidR="004A5900">
        <w:rPr>
          <w:rFonts w:ascii="Times New Roman" w:hAnsi="Times New Roman" w:cs="Times New Roman"/>
          <w:sz w:val="28"/>
        </w:rPr>
        <w:t>на період дії правового режиму воєнного стану (листи МОН України № 1/3371-22 від 06.03.2022 року, № 1/8504-22 від 27.07.2022 року).</w:t>
      </w:r>
    </w:p>
    <w:p w14:paraId="59AE32E8" w14:textId="6975BFD2"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Із метою ознайомлення батьків вихованців із організацією роботи ЗДО в умовах воєнного стану проведено ознайомчі екскурсії в укриття та проінформовано про проведені заходи для безпечного перебування дітей.</w:t>
      </w:r>
    </w:p>
    <w:p w14:paraId="654CCA7B" w14:textId="465868F7"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рамках тижнів безпеки життєдіяльності дітей протягом вересня проведено серію заходів:</w:t>
      </w:r>
    </w:p>
    <w:p w14:paraId="48BFA160" w14:textId="49CD3C77"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тренувальні ігри-евакуації для дітей та працівників;</w:t>
      </w:r>
    </w:p>
    <w:p w14:paraId="7DFBF35F" w14:textId="38AC81F9" w:rsidR="004A5900" w:rsidRDefault="004A5900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зустрічі учасників освітнього процесу з представниками Володимир-Волинського РУ ГУ ДСНС та сектору ювенальної поліції які розповіли про правила поведінки під час різних надзвичайних ситуацій.</w:t>
      </w:r>
    </w:p>
    <w:p w14:paraId="4D030785" w14:textId="1B2C5497" w:rsidR="004A5900" w:rsidRDefault="002511EB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Сигнали оповіщення повітряної тривоги 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подаються електричними дзвінками та за допомогою сигналу мобільного додатка. Укриття функціонуючих закладів забезпечені меблями, контейнерами </w:t>
      </w:r>
      <w:r>
        <w:rPr>
          <w:rFonts w:ascii="Times New Roman" w:hAnsi="Times New Roman" w:cs="Times New Roman"/>
          <w:sz w:val="28"/>
        </w:rPr>
        <w:lastRenderedPageBreak/>
        <w:t xml:space="preserve">для зберігання продуктів харчування, питною і технічною водою, санвузлами (біотуалетами), первинними засобами пожежогасіння, </w:t>
      </w:r>
      <w:r w:rsidR="009347B5">
        <w:rPr>
          <w:rFonts w:ascii="Times New Roman" w:hAnsi="Times New Roman" w:cs="Times New Roman"/>
          <w:sz w:val="28"/>
        </w:rPr>
        <w:t>шанцевим</w:t>
      </w:r>
      <w:r w:rsidR="0095206A">
        <w:rPr>
          <w:rFonts w:ascii="Times New Roman" w:hAnsi="Times New Roman" w:cs="Times New Roman"/>
          <w:sz w:val="28"/>
        </w:rPr>
        <w:t xml:space="preserve"> інструментом, засобами для надання першої медичної допомоги, ліхтарями. Для зайнятості дітей різними видами діяльності облаштовано відповідні предметно-ігрові розвивальні куточки.</w:t>
      </w:r>
    </w:p>
    <w:p w14:paraId="345CC824" w14:textId="31C8E814" w:rsidR="0095206A" w:rsidRDefault="0095206A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освітній процес здійснюється відповідно до Законів України «Про освіту», «Про </w:t>
      </w:r>
      <w:r w:rsidR="002817B9">
        <w:rPr>
          <w:rFonts w:ascii="Times New Roman" w:hAnsi="Times New Roman" w:cs="Times New Roman"/>
          <w:sz w:val="28"/>
        </w:rPr>
        <w:t xml:space="preserve">дошкільну освіту», </w:t>
      </w:r>
      <w:r w:rsidR="00833772">
        <w:rPr>
          <w:rFonts w:ascii="Times New Roman" w:hAnsi="Times New Roman" w:cs="Times New Roman"/>
          <w:sz w:val="28"/>
        </w:rPr>
        <w:t>Б</w:t>
      </w:r>
      <w:r w:rsidR="002817B9">
        <w:rPr>
          <w:rFonts w:ascii="Times New Roman" w:hAnsi="Times New Roman" w:cs="Times New Roman"/>
          <w:sz w:val="28"/>
        </w:rPr>
        <w:t>азового компонента дошкільної освіти, комплек</w:t>
      </w:r>
      <w:r w:rsidR="009347B5">
        <w:rPr>
          <w:rFonts w:ascii="Times New Roman" w:hAnsi="Times New Roman" w:cs="Times New Roman"/>
          <w:sz w:val="28"/>
        </w:rPr>
        <w:t xml:space="preserve">сних та парціальних програм із грифом МОН України, </w:t>
      </w:r>
      <w:proofErr w:type="spellStart"/>
      <w:r w:rsidR="009347B5">
        <w:rPr>
          <w:rFonts w:ascii="Times New Roman" w:hAnsi="Times New Roman" w:cs="Times New Roman"/>
          <w:sz w:val="28"/>
        </w:rPr>
        <w:t>інструктивно</w:t>
      </w:r>
      <w:proofErr w:type="spellEnd"/>
      <w:r w:rsidR="009347B5">
        <w:rPr>
          <w:rFonts w:ascii="Times New Roman" w:hAnsi="Times New Roman" w:cs="Times New Roman"/>
          <w:sz w:val="28"/>
        </w:rPr>
        <w:t>-методичних листів.</w:t>
      </w:r>
    </w:p>
    <w:p w14:paraId="1A830202" w14:textId="03D91F1D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Реформування початкової освіти у контексті Н</w:t>
      </w:r>
      <w:r w:rsidR="007C4ED1">
        <w:rPr>
          <w:rFonts w:ascii="Times New Roman" w:hAnsi="Times New Roman" w:cs="Times New Roman"/>
          <w:sz w:val="28"/>
        </w:rPr>
        <w:t xml:space="preserve">ової </w:t>
      </w:r>
      <w:r>
        <w:rPr>
          <w:rFonts w:ascii="Times New Roman" w:hAnsi="Times New Roman" w:cs="Times New Roman"/>
          <w:sz w:val="28"/>
        </w:rPr>
        <w:t>У</w:t>
      </w:r>
      <w:r w:rsidR="007C4ED1">
        <w:rPr>
          <w:rFonts w:ascii="Times New Roman" w:hAnsi="Times New Roman" w:cs="Times New Roman"/>
          <w:sz w:val="28"/>
        </w:rPr>
        <w:t xml:space="preserve">країнської </w:t>
      </w:r>
      <w:r>
        <w:rPr>
          <w:rFonts w:ascii="Times New Roman" w:hAnsi="Times New Roman" w:cs="Times New Roman"/>
          <w:sz w:val="28"/>
        </w:rPr>
        <w:t>Ш</w:t>
      </w:r>
      <w:r w:rsidR="007C4ED1">
        <w:rPr>
          <w:rFonts w:ascii="Times New Roman" w:hAnsi="Times New Roman" w:cs="Times New Roman"/>
          <w:sz w:val="28"/>
        </w:rPr>
        <w:t>коли</w:t>
      </w:r>
      <w:r>
        <w:rPr>
          <w:rFonts w:ascii="Times New Roman" w:hAnsi="Times New Roman" w:cs="Times New Roman"/>
          <w:sz w:val="28"/>
        </w:rPr>
        <w:t xml:space="preserve"> сприяє суттєвим змінам щодо організації освітнього процесу у ЗДО. Педпрацівники, починаючи з 2020 року, по-новому планують та організовують життєдіяльність дітей у предметно-ігровому середовищі.</w:t>
      </w:r>
    </w:p>
    <w:p w14:paraId="2C2779BA" w14:textId="29C1E856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переважної більшості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визначено пр</w:t>
      </w:r>
      <w:r w:rsidR="007C4ED1">
        <w:rPr>
          <w:rFonts w:ascii="Times New Roman" w:hAnsi="Times New Roman" w:cs="Times New Roman"/>
          <w:sz w:val="28"/>
        </w:rPr>
        <w:t>і</w:t>
      </w:r>
      <w:r>
        <w:rPr>
          <w:rFonts w:ascii="Times New Roman" w:hAnsi="Times New Roman" w:cs="Times New Roman"/>
          <w:sz w:val="28"/>
        </w:rPr>
        <w:t>оритетні напрями освітнього процесу:</w:t>
      </w:r>
    </w:p>
    <w:p w14:paraId="53408EC7" w14:textId="53BC9635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фізкультурно-оздоровчий (Нововолинські ЗДО № 3, 9);</w:t>
      </w:r>
    </w:p>
    <w:p w14:paraId="04DB54A3" w14:textId="6BE8FC3D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екологічний (Нововолинський ЗДО № 8);</w:t>
      </w:r>
    </w:p>
    <w:p w14:paraId="1DC678D9" w14:textId="26D29C66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художньо-естетичний (Нововолинські ЗДО №№ 4, 5, 7);</w:t>
      </w:r>
    </w:p>
    <w:p w14:paraId="78C6C380" w14:textId="3E13E21F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національно-патріотичний (Нововолинський ЗДО №6).</w:t>
      </w:r>
    </w:p>
    <w:p w14:paraId="1BD69B34" w14:textId="4EE4E977" w:rsidR="009347B5" w:rsidRDefault="009347B5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всіх без винятку </w:t>
      </w:r>
      <w:r w:rsidR="007C4ED1">
        <w:rPr>
          <w:rFonts w:ascii="Times New Roman" w:hAnsi="Times New Roman" w:cs="Times New Roman"/>
          <w:sz w:val="28"/>
        </w:rPr>
        <w:t>закладах дошкільної освіти</w:t>
      </w:r>
      <w:r>
        <w:rPr>
          <w:rFonts w:ascii="Times New Roman" w:hAnsi="Times New Roman" w:cs="Times New Roman"/>
          <w:sz w:val="28"/>
        </w:rPr>
        <w:t xml:space="preserve"> впроваджуються сучасні інтерактивні педагогічні технології. Успішно реалізується </w:t>
      </w:r>
      <w:r w:rsidR="00DB4E11">
        <w:rPr>
          <w:rFonts w:ascii="Times New Roman" w:hAnsi="Times New Roman" w:cs="Times New Roman"/>
          <w:sz w:val="28"/>
        </w:rPr>
        <w:t>блочно-тематична організація освітнього процесу на засадах інтеграції.</w:t>
      </w:r>
    </w:p>
    <w:p w14:paraId="3AA39F55" w14:textId="4068E1C9" w:rsidR="00DB4E11" w:rsidRDefault="00DB4E11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Платні додаткові освітні послуги надаються лише з навчання дітей іноземної мови у ЗДО № 4 і 5. (У довоєнний час ще надавались додаткові освітні послуги з хореографії, співу, зображувальної діяльності).</w:t>
      </w:r>
    </w:p>
    <w:p w14:paraId="702A839F" w14:textId="77777777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Нововолинських  ЗДО приділяється значна увага організації корекційно-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роботи. Зокрема у ЗДО № 5 ,6,7 відновлено роботу з-х спеціальних груп для дітей із порушенням мовлення. Аналогічна спеціальна група ЗДО № 3 тимчасово розташовано у ЗДО № 7.</w:t>
      </w:r>
    </w:p>
    <w:p w14:paraId="2A086BB7" w14:textId="77777777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Спеціальна група для дітей з порушенням опорно-рухового апарату ЗДО № 9 тимчасово розташована у ЗДО № 5 . Спеціальні групи відвідує 59 дітей з ООП.</w:t>
      </w:r>
    </w:p>
    <w:p w14:paraId="20191630" w14:textId="48884317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Із початку нового навчального року відкрито 6 інклюзивних груп для 11 дітей на базі Нововолинського ЗДО №</w:t>
      </w:r>
      <w:r w:rsidR="00833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і 9.</w:t>
      </w:r>
    </w:p>
    <w:p w14:paraId="7D74E695" w14:textId="0C7AFADC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логопедичні пункти при Нововолинських ЗДО зараховано у 2022-2023 навчальному році </w:t>
      </w:r>
      <w:r w:rsidR="007C4ED1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7C4ED1">
        <w:rPr>
          <w:rFonts w:ascii="Times New Roman" w:hAnsi="Times New Roman" w:cs="Times New Roman"/>
          <w:sz w:val="28"/>
          <w:szCs w:val="28"/>
        </w:rPr>
        <w:t>ітей при норм</w:t>
      </w:r>
      <w:r w:rsidR="006905EB">
        <w:rPr>
          <w:rFonts w:ascii="Times New Roman" w:hAnsi="Times New Roman" w:cs="Times New Roman"/>
          <w:sz w:val="28"/>
          <w:szCs w:val="28"/>
        </w:rPr>
        <w:t>і</w:t>
      </w:r>
      <w:bookmarkStart w:id="0" w:name="_GoBack"/>
      <w:bookmarkEnd w:id="0"/>
      <w:r w:rsidR="007C4ED1">
        <w:rPr>
          <w:rFonts w:ascii="Times New Roman" w:hAnsi="Times New Roman" w:cs="Times New Roman"/>
          <w:sz w:val="28"/>
          <w:szCs w:val="28"/>
        </w:rPr>
        <w:t xml:space="preserve"> 184.</w:t>
      </w:r>
    </w:p>
    <w:p w14:paraId="08BED659" w14:textId="2D317B97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Кількість педагогічних працівників у 12 закладах дошкільної освіти становить 182 особи проти 188 у 2021/2022 навчальному році, а обслуговуючого персоналу – 227 осіб проти 249 у 2021/2022 навчальному році (таблиц</w:t>
      </w:r>
      <w:r w:rsidR="007C4ED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дода</w:t>
      </w:r>
      <w:r w:rsidR="007C4ED1">
        <w:rPr>
          <w:rFonts w:ascii="Times New Roman" w:hAnsi="Times New Roman" w:cs="Times New Roman"/>
          <w:sz w:val="28"/>
          <w:szCs w:val="28"/>
        </w:rPr>
        <w:t>ються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C31BD52" w14:textId="74F234AC" w:rsidR="00DB4E11" w:rsidRDefault="00DB4E11" w:rsidP="008F5DB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Аналіз освітнього рівня свідчить, що із 182 осіб – 130 (71%) педагогів мають повну вищу освіту, а 52(29%) – неповну вищу освіту. У </w:t>
      </w:r>
      <w:r w:rsidR="008F5DB1">
        <w:rPr>
          <w:rFonts w:ascii="Times New Roman" w:hAnsi="Times New Roman" w:cs="Times New Roman"/>
          <w:sz w:val="28"/>
        </w:rPr>
        <w:t xml:space="preserve">закладах </w:t>
      </w:r>
      <w:r w:rsidR="008F5DB1">
        <w:rPr>
          <w:rFonts w:ascii="Times New Roman" w:hAnsi="Times New Roman" w:cs="Times New Roman"/>
          <w:sz w:val="28"/>
        </w:rPr>
        <w:lastRenderedPageBreak/>
        <w:t>дошкільної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працює 15 педагогів віком понад 60 років, 133 педагоги віком від 35 до 60 років, 34 – віком до 35 років.</w:t>
      </w:r>
    </w:p>
    <w:p w14:paraId="3B38B3FA" w14:textId="04D1D3F7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F5DB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і сторони управління освіти, дирекції закладів приділяється належна увага організації харчування дітей. Після відновлення діяльності ЗДО № 4,5,6,7,8 на підставі сезонного меню, погодженого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Держпродспоживслужбі</w:t>
      </w:r>
      <w:proofErr w:type="spellEnd"/>
      <w:r>
        <w:rPr>
          <w:rFonts w:ascii="Times New Roman" w:hAnsi="Times New Roman" w:cs="Times New Roman"/>
          <w:sz w:val="28"/>
          <w:szCs w:val="28"/>
        </w:rPr>
        <w:t>, організовано триразове харчування вихованців із розрахунку 40,00 грн для дітей віком від 1 до 4-х років та 50,00 грн для дітей віком від 4-х до 6(7) років.</w:t>
      </w:r>
    </w:p>
    <w:p w14:paraId="095D58B6" w14:textId="084DC994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2022/2023 навчальному році значно зросла кількість дітей пільгових категорій, які безкоштовно харчуються у ЗДО. Зокрема з початку навчального року у ЗДО зараховано 98 дітей із числа внутрішньо переміщених осіб (у 2021/2022 навчальному році – 2 дітей із ВПО).</w:t>
      </w:r>
    </w:p>
    <w:p w14:paraId="5D20FE41" w14:textId="77777777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Окрім того, у зв’язку зі зверненням членів сімей військовослужбовців Збройних сил України (136 дітей) на сесії Нововолинської міської ради від 21 вересня 2022 року за №14/16 прийнято рішення про звільнення на 50% від вартості батьківської плати за харчування їхніх дітей.</w:t>
      </w:r>
    </w:p>
    <w:p w14:paraId="55C6F009" w14:textId="77777777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Зміни до розміру батьківської плати заплановано винести на розгляд сесії Нововолинської міської ради у грудні 2022 року.</w:t>
      </w:r>
    </w:p>
    <w:p w14:paraId="4BF35CBD" w14:textId="03D1B894" w:rsidR="00DB4E11" w:rsidRDefault="00DB4E11" w:rsidP="00DB4E1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підставі бесід із директорами ЗДО, встановлено, що у зв’язку з поверненням до Нововолинсько</w:t>
      </w:r>
      <w:r w:rsidR="008F5DB1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МТГ дітей, які виїхали з батьками за кордон із 24.02.2022 року, збільшенням кількості дітей із сімей, що прибули із окупованих територій, кількість звернень щодо зарахування дітей у </w:t>
      </w:r>
      <w:r w:rsidR="008F5DB1">
        <w:rPr>
          <w:rFonts w:ascii="Times New Roman" w:hAnsi="Times New Roman" w:cs="Times New Roman"/>
          <w:sz w:val="28"/>
        </w:rPr>
        <w:t>заклади дошкільної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постійно зростає і станом на 01.11.2022 року становить 928 заяв. Тому на цей час назріла невідкладна потреба у проведенні ремонтних робіт підвальних приміщень або погребів для застосування їх у подальшому як укриття для учасників освітнього процесу. Це дасть можливість відновити діяльність ще 3-х ЗДО у 2023 році та позитивно вирішити питання про охоплення більшої кількості дітей системою дошкільної освіти.</w:t>
      </w:r>
    </w:p>
    <w:p w14:paraId="5A74587C" w14:textId="3C7374AC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4FCC57" w14:textId="745F07FC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C23B57" w14:textId="426B6EEB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8B0005" w14:textId="4ABA334C" w:rsidR="00DB4E11" w:rsidRDefault="00DB4E11" w:rsidP="00DB4E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                          Сергій МОРОЗ</w:t>
      </w:r>
    </w:p>
    <w:p w14:paraId="12AAB3EA" w14:textId="77777777" w:rsidR="00DB4E11" w:rsidRPr="004A5900" w:rsidRDefault="00DB4E11" w:rsidP="004A5900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14:paraId="7A23E8AF" w14:textId="77777777" w:rsidR="001A3923" w:rsidRDefault="001A3923" w:rsidP="00607C0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14:paraId="1CB4D7ED" w14:textId="77777777" w:rsidR="00607C04" w:rsidRPr="00607C04" w:rsidRDefault="00607C04" w:rsidP="00607C04">
      <w:pPr>
        <w:jc w:val="center"/>
        <w:rPr>
          <w:rFonts w:ascii="Times New Roman" w:hAnsi="Times New Roman" w:cs="Times New Roman"/>
          <w:sz w:val="28"/>
        </w:rPr>
      </w:pPr>
    </w:p>
    <w:sectPr w:rsidR="00607C04" w:rsidRPr="00607C04" w:rsidSect="00607C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5D614" w14:textId="77777777" w:rsidR="00F455A2" w:rsidRDefault="00F455A2" w:rsidP="00D35EB2">
      <w:pPr>
        <w:spacing w:after="0" w:line="240" w:lineRule="auto"/>
      </w:pPr>
      <w:r>
        <w:separator/>
      </w:r>
    </w:p>
  </w:endnote>
  <w:endnote w:type="continuationSeparator" w:id="0">
    <w:p w14:paraId="51A9F6BA" w14:textId="77777777" w:rsidR="00F455A2" w:rsidRDefault="00F455A2" w:rsidP="00D35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B8D5B" w14:textId="77777777" w:rsidR="00F455A2" w:rsidRDefault="00F455A2" w:rsidP="00D35EB2">
      <w:pPr>
        <w:spacing w:after="0" w:line="240" w:lineRule="auto"/>
      </w:pPr>
      <w:r>
        <w:separator/>
      </w:r>
    </w:p>
  </w:footnote>
  <w:footnote w:type="continuationSeparator" w:id="0">
    <w:p w14:paraId="5AF569B6" w14:textId="77777777" w:rsidR="00F455A2" w:rsidRDefault="00F455A2" w:rsidP="00D35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0F"/>
    <w:rsid w:val="000A7EFD"/>
    <w:rsid w:val="001A3923"/>
    <w:rsid w:val="002511EB"/>
    <w:rsid w:val="002817B9"/>
    <w:rsid w:val="00324547"/>
    <w:rsid w:val="004170BB"/>
    <w:rsid w:val="004A5900"/>
    <w:rsid w:val="0053190F"/>
    <w:rsid w:val="005A4991"/>
    <w:rsid w:val="005D3E17"/>
    <w:rsid w:val="00606860"/>
    <w:rsid w:val="00607C04"/>
    <w:rsid w:val="006905EB"/>
    <w:rsid w:val="006C7443"/>
    <w:rsid w:val="007C4ED1"/>
    <w:rsid w:val="00833772"/>
    <w:rsid w:val="008F5DB1"/>
    <w:rsid w:val="009347B5"/>
    <w:rsid w:val="0095206A"/>
    <w:rsid w:val="00C11B8C"/>
    <w:rsid w:val="00D35EB2"/>
    <w:rsid w:val="00DB4E11"/>
    <w:rsid w:val="00E10B63"/>
    <w:rsid w:val="00F17B7A"/>
    <w:rsid w:val="00F4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2A3278"/>
  <w15:chartTrackingRefBased/>
  <w15:docId w15:val="{6F69C556-E2AC-4A84-92C3-987471D8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EB2"/>
  </w:style>
  <w:style w:type="paragraph" w:styleId="a5">
    <w:name w:val="footer"/>
    <w:basedOn w:val="a"/>
    <w:link w:val="a6"/>
    <w:uiPriority w:val="99"/>
    <w:unhideWhenUsed/>
    <w:rsid w:val="00D35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EB2"/>
  </w:style>
  <w:style w:type="paragraph" w:styleId="a7">
    <w:name w:val="Balloon Text"/>
    <w:basedOn w:val="a"/>
    <w:link w:val="a8"/>
    <w:uiPriority w:val="99"/>
    <w:semiHidden/>
    <w:unhideWhenUsed/>
    <w:rsid w:val="0083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3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5841</Words>
  <Characters>3330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Лазаренко А. П.</cp:lastModifiedBy>
  <cp:revision>20</cp:revision>
  <cp:lastPrinted>2022-11-07T13:17:00Z</cp:lastPrinted>
  <dcterms:created xsi:type="dcterms:W3CDTF">2022-11-03T09:11:00Z</dcterms:created>
  <dcterms:modified xsi:type="dcterms:W3CDTF">2022-11-15T19:50:00Z</dcterms:modified>
</cp:coreProperties>
</file>